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39" w:rsidRDefault="00BC789C" w:rsidP="00BC789C">
      <w:pPr>
        <w:pStyle w:val="Heading1"/>
        <w:spacing w:line="480" w:lineRule="auto"/>
      </w:pPr>
      <w:r>
        <w:t>Common Accessibility Errors: And How to Fix Them</w:t>
      </w:r>
    </w:p>
    <w:p w:rsidR="00BC789C" w:rsidRDefault="00BC789C" w:rsidP="00BC789C">
      <w:pPr>
        <w:pStyle w:val="ListParagraph"/>
        <w:numPr>
          <w:ilvl w:val="0"/>
          <w:numId w:val="2"/>
        </w:numPr>
      </w:pPr>
      <w:r>
        <w:t xml:space="preserve">Are you able to navigate the website with a keyboard only? </w:t>
      </w:r>
    </w:p>
    <w:p w:rsidR="00005ACC" w:rsidRDefault="00005ACC" w:rsidP="00005ACC">
      <w:pPr>
        <w:ind w:left="720"/>
      </w:pPr>
      <w:r>
        <w:t xml:space="preserve">This checkpoint is </w:t>
      </w:r>
      <w:r w:rsidR="00177F9E">
        <w:t>important for people with mobility</w:t>
      </w:r>
      <w:r>
        <w:t xml:space="preserve"> </w:t>
      </w:r>
      <w:r w:rsidR="00253E84">
        <w:t>impairments</w:t>
      </w:r>
      <w:r>
        <w:t xml:space="preserve"> and people using screen readers. They </w:t>
      </w:r>
      <w:r w:rsidR="00253E84">
        <w:t>may not</w:t>
      </w:r>
      <w:r>
        <w:t xml:space="preserve"> use a mouse to navigate the website. </w:t>
      </w:r>
    </w:p>
    <w:p w:rsidR="00BC789C" w:rsidRDefault="00BC789C" w:rsidP="00BC789C">
      <w:pPr>
        <w:pStyle w:val="ListParagraph"/>
        <w:numPr>
          <w:ilvl w:val="1"/>
          <w:numId w:val="2"/>
        </w:numPr>
      </w:pPr>
      <w:r>
        <w:t xml:space="preserve">Click on the address bar at the top of your browser. </w:t>
      </w:r>
    </w:p>
    <w:p w:rsidR="00253E84" w:rsidRDefault="00253E84" w:rsidP="00253E84">
      <w:pPr>
        <w:pStyle w:val="ListParagraph"/>
        <w:numPr>
          <w:ilvl w:val="1"/>
          <w:numId w:val="2"/>
        </w:numPr>
      </w:pPr>
      <w:r>
        <w:t xml:space="preserve">Put your mouse under your desk or somewhere where you cannot reach it. </w:t>
      </w:r>
    </w:p>
    <w:p w:rsidR="00BC789C" w:rsidRDefault="00BC789C" w:rsidP="00BC789C">
      <w:pPr>
        <w:pStyle w:val="ListParagraph"/>
        <w:numPr>
          <w:ilvl w:val="1"/>
          <w:numId w:val="2"/>
        </w:numPr>
      </w:pPr>
      <w:r>
        <w:t xml:space="preserve">Hit tab. Continue hitting tab to see if you can continually access all of the content on the webpage. </w:t>
      </w:r>
    </w:p>
    <w:p w:rsidR="00A353C1" w:rsidRDefault="00A353C1" w:rsidP="00BC789C">
      <w:pPr>
        <w:pStyle w:val="ListParagraph"/>
        <w:numPr>
          <w:ilvl w:val="1"/>
          <w:numId w:val="2"/>
        </w:numPr>
      </w:pPr>
      <w:r>
        <w:t xml:space="preserve">Be sure that </w:t>
      </w:r>
      <w:r w:rsidR="00253E84">
        <w:t xml:space="preserve">items in </w:t>
      </w:r>
      <w:r>
        <w:t xml:space="preserve">drop down menus are either </w:t>
      </w:r>
      <w:r w:rsidR="00253E84">
        <w:t>usable from the keyboard (using the Tab or arrow keys)</w:t>
      </w:r>
      <w:r>
        <w:t xml:space="preserve"> or that all of the information that is in those drop down menus is available </w:t>
      </w:r>
      <w:r w:rsidR="00253E84">
        <w:t>on the destination page for the main menu item.</w:t>
      </w:r>
    </w:p>
    <w:p w:rsidR="00CA3E0B" w:rsidRDefault="00CA3E0B" w:rsidP="00BC789C">
      <w:pPr>
        <w:pStyle w:val="ListParagraph"/>
        <w:numPr>
          <w:ilvl w:val="1"/>
          <w:numId w:val="2"/>
        </w:numPr>
      </w:pPr>
      <w:r>
        <w:t xml:space="preserve">Pay attention to the tab order. Does it jump from one side of the page to </w:t>
      </w:r>
      <w:r w:rsidR="00253E84">
        <w:t>another</w:t>
      </w:r>
      <w:r>
        <w:t>? Or does it go in a logical, orderly fashion? (For example, down the left hand column, down the center, and down the right hand column.)</w:t>
      </w:r>
    </w:p>
    <w:p w:rsidR="00CA3E0B" w:rsidRDefault="00CA3E0B" w:rsidP="00CA3E0B">
      <w:pPr>
        <w:pStyle w:val="ListParagraph"/>
        <w:ind w:left="1440"/>
      </w:pPr>
    </w:p>
    <w:p w:rsidR="00BC789C" w:rsidRDefault="00BC789C" w:rsidP="00BC789C">
      <w:pPr>
        <w:pStyle w:val="ListParagraph"/>
        <w:numPr>
          <w:ilvl w:val="0"/>
          <w:numId w:val="2"/>
        </w:numPr>
      </w:pPr>
      <w:r>
        <w:t>Can you see where the tab focus is?</w:t>
      </w:r>
    </w:p>
    <w:p w:rsidR="00005ACC" w:rsidRDefault="00005ACC" w:rsidP="00005ACC">
      <w:pPr>
        <w:ind w:left="720"/>
      </w:pPr>
      <w:r>
        <w:t xml:space="preserve">People who have </w:t>
      </w:r>
      <w:r w:rsidR="00253E84">
        <w:t>mobility impairments</w:t>
      </w:r>
      <w:r>
        <w:t xml:space="preserve"> who are navigating the website </w:t>
      </w:r>
      <w:r w:rsidR="007118AA">
        <w:t xml:space="preserve">using only the </w:t>
      </w:r>
      <w:r>
        <w:t xml:space="preserve">keyboard need to be able to see where they are throughout the page, just like a mouse cursor indicates where you are on the page. </w:t>
      </w:r>
    </w:p>
    <w:p w:rsidR="00BC789C" w:rsidRDefault="00BC789C" w:rsidP="00BC789C">
      <w:pPr>
        <w:pStyle w:val="ListParagraph"/>
        <w:numPr>
          <w:ilvl w:val="1"/>
          <w:numId w:val="2"/>
        </w:numPr>
      </w:pPr>
      <w:r>
        <w:t xml:space="preserve">When you are tabbing through your webpage, check to </w:t>
      </w:r>
      <w:r w:rsidR="003517B8">
        <w:t xml:space="preserve">see if </w:t>
      </w:r>
      <w:r w:rsidR="00253E84">
        <w:t>there is a box outline</w:t>
      </w:r>
      <w:r w:rsidR="003517B8">
        <w:t xml:space="preserve">, an underline, or </w:t>
      </w:r>
      <w:r w:rsidR="00253E84">
        <w:t>font color change to indicate</w:t>
      </w:r>
      <w:r w:rsidR="003517B8">
        <w:t xml:space="preserve"> where you are on the webpage. </w:t>
      </w:r>
    </w:p>
    <w:p w:rsidR="00803AFD" w:rsidRDefault="00803AFD" w:rsidP="00803AFD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1990725" cy="1781175"/>
            <wp:effectExtent l="19050" t="19050" r="28575" b="28575"/>
            <wp:docPr id="1" name="Picture 1" descr="Example of Tab Focu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ample of Tab Focus.jpg"/>
                    <pic:cNvPicPr/>
                  </pic:nvPicPr>
                  <pic:blipFill>
                    <a:blip r:embed="rId6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781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517B8" w:rsidRDefault="003517B8" w:rsidP="003517B8">
      <w:pPr>
        <w:pStyle w:val="ListParagraph"/>
        <w:numPr>
          <w:ilvl w:val="0"/>
          <w:numId w:val="2"/>
        </w:numPr>
      </w:pPr>
      <w:r>
        <w:t>Is there alternative text on images?</w:t>
      </w:r>
    </w:p>
    <w:p w:rsidR="00005ACC" w:rsidRDefault="00005ACC" w:rsidP="00005ACC">
      <w:pPr>
        <w:ind w:left="720"/>
      </w:pPr>
      <w:r>
        <w:t xml:space="preserve">If you don’t supply alt text for the image, </w:t>
      </w:r>
      <w:r w:rsidR="00253E84">
        <w:t>a screen reader</w:t>
      </w:r>
      <w:r>
        <w:t xml:space="preserve"> will read whatever the image title is versus describing what the image actually is. </w:t>
      </w:r>
      <w:r w:rsidR="00253E84">
        <w:t>Screen reader software cannot interpret a graphic image</w:t>
      </w:r>
      <w:r>
        <w:t xml:space="preserve">, so </w:t>
      </w:r>
      <w:r w:rsidR="00253E84">
        <w:t>the image needs to be described in alt text (alternative text description)</w:t>
      </w:r>
      <w:r>
        <w:t xml:space="preserve">. </w:t>
      </w:r>
    </w:p>
    <w:p w:rsidR="00D21BF9" w:rsidRDefault="00D21BF9" w:rsidP="00D21BF9">
      <w:pPr>
        <w:pStyle w:val="ListParagraph"/>
      </w:pPr>
    </w:p>
    <w:p w:rsidR="003517B8" w:rsidRDefault="003517B8" w:rsidP="003517B8">
      <w:pPr>
        <w:pStyle w:val="ListParagraph"/>
        <w:numPr>
          <w:ilvl w:val="1"/>
          <w:numId w:val="2"/>
        </w:numPr>
      </w:pPr>
      <w:r>
        <w:t xml:space="preserve">Open a new tab. </w:t>
      </w:r>
    </w:p>
    <w:p w:rsidR="003517B8" w:rsidRDefault="003517B8" w:rsidP="003517B8">
      <w:pPr>
        <w:pStyle w:val="ListParagraph"/>
        <w:numPr>
          <w:ilvl w:val="1"/>
          <w:numId w:val="2"/>
        </w:numPr>
      </w:pPr>
      <w:r>
        <w:t>Go to</w:t>
      </w:r>
      <w:r w:rsidR="00303BD8">
        <w:t xml:space="preserve"> the</w:t>
      </w:r>
      <w:r>
        <w:t xml:space="preserve"> </w:t>
      </w:r>
      <w:hyperlink r:id="rId7" w:history="1">
        <w:r w:rsidR="00303BD8">
          <w:rPr>
            <w:rStyle w:val="Hyperlink"/>
          </w:rPr>
          <w:t xml:space="preserve">Wave Web Accessibility Tool </w:t>
        </w:r>
      </w:hyperlink>
    </w:p>
    <w:p w:rsidR="00BC789C" w:rsidRDefault="00253E84" w:rsidP="00C05C67">
      <w:pPr>
        <w:pStyle w:val="ListParagraph"/>
        <w:numPr>
          <w:ilvl w:val="1"/>
          <w:numId w:val="2"/>
        </w:numPr>
      </w:pPr>
      <w:r>
        <w:t>Enter the URL</w:t>
      </w:r>
      <w:r w:rsidR="003517B8">
        <w:t xml:space="preserve"> for your webpage.</w:t>
      </w:r>
    </w:p>
    <w:p w:rsidR="00C05C67" w:rsidRDefault="00C05C67" w:rsidP="008D5B9A">
      <w:pPr>
        <w:pStyle w:val="ListParagraph"/>
        <w:numPr>
          <w:ilvl w:val="1"/>
          <w:numId w:val="2"/>
        </w:numPr>
      </w:pPr>
      <w:r>
        <w:t>On the left side of the screen, click on the flag tab underneath the clipboard tab.</w:t>
      </w:r>
    </w:p>
    <w:p w:rsidR="008D5B9A" w:rsidRDefault="00857E48" w:rsidP="008D5B9A">
      <w:pPr>
        <w:pStyle w:val="ListParagraph"/>
        <w:ind w:left="1440"/>
      </w:pPr>
      <w:r>
        <w:rPr>
          <w:noProof/>
        </w:rPr>
        <w:lastRenderedPageBreak/>
        <w:drawing>
          <wp:inline distT="0" distB="0" distL="0" distR="0">
            <wp:extent cx="1847215" cy="1343007"/>
            <wp:effectExtent l="19050" t="19050" r="19685" b="10160"/>
            <wp:docPr id="10" name="Picture 10" descr="Screenshot of WAVE Toolbar with arrow pointed at flag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xample of WAVE Tool Bar.jpg"/>
                    <pic:cNvPicPr/>
                  </pic:nvPicPr>
                  <pic:blipFill>
                    <a:blip r:embed="rId8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305" cy="13590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D5B9A" w:rsidRDefault="00092491" w:rsidP="008D5B9A">
      <w:pPr>
        <w:pStyle w:val="ListParagraph"/>
        <w:numPr>
          <w:ilvl w:val="1"/>
          <w:numId w:val="2"/>
        </w:numPr>
      </w:pPr>
      <w:r>
        <w:t xml:space="preserve">Look at the errors </w:t>
      </w:r>
      <w:r w:rsidR="00253E84">
        <w:t>denoted</w:t>
      </w:r>
      <w:r>
        <w:t xml:space="preserve"> in red</w:t>
      </w:r>
      <w:r w:rsidR="00253E84">
        <w:t xml:space="preserve"> indicating</w:t>
      </w:r>
      <w:r>
        <w:t xml:space="preserve"> errors in alternative text or missing alternative text.</w:t>
      </w:r>
    </w:p>
    <w:p w:rsidR="00C05C67" w:rsidRDefault="008D5B9A" w:rsidP="00073002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1924050" cy="1434448"/>
            <wp:effectExtent l="19050" t="19050" r="19050" b="13970"/>
            <wp:docPr id="6" name="Picture 6" descr="Screenshot of Alt Text Error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ample of WAVE Alt text error.jpg"/>
                    <pic:cNvPicPr/>
                  </pic:nvPicPr>
                  <pic:blipFill>
                    <a:blip r:embed="rId9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561" cy="14422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911F4" w:rsidRDefault="00092491" w:rsidP="00B95A0A">
      <w:pPr>
        <w:pStyle w:val="ListParagraph"/>
        <w:numPr>
          <w:ilvl w:val="0"/>
          <w:numId w:val="2"/>
        </w:numPr>
      </w:pPr>
      <w:r>
        <w:t>Is there a video on this page? If so, does it</w:t>
      </w:r>
      <w:r w:rsidR="00253E84">
        <w:t xml:space="preserve"> have accurate closed captions</w:t>
      </w:r>
      <w:r w:rsidR="005911F4">
        <w:t>?</w:t>
      </w:r>
    </w:p>
    <w:p w:rsidR="00005ACC" w:rsidRDefault="00005ACC" w:rsidP="005911F4">
      <w:pPr>
        <w:pStyle w:val="ListParagraph"/>
      </w:pPr>
      <w:r>
        <w:t xml:space="preserve">People who are deaf </w:t>
      </w:r>
      <w:r w:rsidR="00253E84">
        <w:t xml:space="preserve">or hard of hearing </w:t>
      </w:r>
      <w:r>
        <w:t>need caption</w:t>
      </w:r>
      <w:r w:rsidR="00253E84">
        <w:t>s</w:t>
      </w:r>
      <w:r>
        <w:t xml:space="preserve"> to understand what is happening in a video. </w:t>
      </w:r>
    </w:p>
    <w:p w:rsidR="00092491" w:rsidRDefault="00092491" w:rsidP="00092491">
      <w:pPr>
        <w:pStyle w:val="ListParagraph"/>
        <w:numPr>
          <w:ilvl w:val="1"/>
          <w:numId w:val="2"/>
        </w:numPr>
      </w:pPr>
      <w:r>
        <w:t xml:space="preserve">On the video tool bar, click on the button that says “CC.” (If there is no </w:t>
      </w:r>
      <w:r w:rsidR="00A353C1">
        <w:t>CC button</w:t>
      </w:r>
      <w:r>
        <w:t xml:space="preserve"> that means there is no closed captioning.)</w:t>
      </w:r>
    </w:p>
    <w:p w:rsidR="00092491" w:rsidRDefault="00092491" w:rsidP="00092491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4772025" cy="3276600"/>
            <wp:effectExtent l="19050" t="19050" r="28575" b="19050"/>
            <wp:docPr id="2" name="Picture 2" descr="Example of Video with Closed Caption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ample of CC butt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276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92491" w:rsidRDefault="00253E84" w:rsidP="00092491">
      <w:pPr>
        <w:pStyle w:val="ListParagraph"/>
        <w:numPr>
          <w:ilvl w:val="1"/>
          <w:numId w:val="2"/>
        </w:numPr>
      </w:pPr>
      <w:r>
        <w:t xml:space="preserve">If the video has captions, turn the volume on the video totally off. </w:t>
      </w:r>
      <w:r w:rsidR="00092491">
        <w:t xml:space="preserve">Hit play. </w:t>
      </w:r>
    </w:p>
    <w:p w:rsidR="00092491" w:rsidRDefault="00092491" w:rsidP="00092491">
      <w:pPr>
        <w:pStyle w:val="ListParagraph"/>
        <w:numPr>
          <w:ilvl w:val="1"/>
          <w:numId w:val="2"/>
        </w:numPr>
      </w:pPr>
      <w:r>
        <w:t xml:space="preserve">Watch the video without sound. See if you can fully understand the message from the </w:t>
      </w:r>
      <w:r w:rsidR="00253E84">
        <w:t>captions</w:t>
      </w:r>
      <w:r>
        <w:t xml:space="preserve">. </w:t>
      </w:r>
    </w:p>
    <w:p w:rsidR="00253E84" w:rsidRDefault="00253E84" w:rsidP="00253E84">
      <w:pPr>
        <w:ind w:left="1080"/>
      </w:pPr>
    </w:p>
    <w:p w:rsidR="00253E84" w:rsidRDefault="00253E84" w:rsidP="00253E84">
      <w:pPr>
        <w:ind w:left="1080"/>
      </w:pPr>
    </w:p>
    <w:p w:rsidR="00092491" w:rsidRDefault="00092491" w:rsidP="00092491">
      <w:pPr>
        <w:pStyle w:val="ListParagraph"/>
        <w:numPr>
          <w:ilvl w:val="0"/>
          <w:numId w:val="2"/>
        </w:numPr>
      </w:pPr>
      <w:r>
        <w:lastRenderedPageBreak/>
        <w:t xml:space="preserve">Are the hyperlinks on </w:t>
      </w:r>
      <w:r w:rsidR="00C73ED7">
        <w:t>the</w:t>
      </w:r>
      <w:r>
        <w:t xml:space="preserve"> page descriptive and non-repetitive? </w:t>
      </w:r>
    </w:p>
    <w:p w:rsidR="00005ACC" w:rsidRDefault="00005ACC" w:rsidP="00005ACC">
      <w:pPr>
        <w:pStyle w:val="ListParagraph"/>
      </w:pPr>
      <w:r>
        <w:t>People who use screen</w:t>
      </w:r>
      <w:r w:rsidR="00D53585">
        <w:t xml:space="preserve"> </w:t>
      </w:r>
      <w:r>
        <w:t>readers often have their screen</w:t>
      </w:r>
      <w:r w:rsidR="00D53585">
        <w:t xml:space="preserve"> </w:t>
      </w:r>
      <w:r>
        <w:t>reader present them with a list of links. A hyperlink that says “Read More” doesn’t tell them where that hyperlink leads to.</w:t>
      </w:r>
    </w:p>
    <w:p w:rsidR="00092491" w:rsidRDefault="00092491" w:rsidP="00092491">
      <w:pPr>
        <w:pStyle w:val="ListParagraph"/>
        <w:numPr>
          <w:ilvl w:val="1"/>
          <w:numId w:val="2"/>
        </w:numPr>
      </w:pPr>
      <w:r>
        <w:t xml:space="preserve">Look at the hyperlinks on your webpage. </w:t>
      </w:r>
    </w:p>
    <w:p w:rsidR="00092491" w:rsidRDefault="00092491" w:rsidP="00092491">
      <w:pPr>
        <w:pStyle w:val="ListParagraph"/>
        <w:numPr>
          <w:ilvl w:val="1"/>
          <w:numId w:val="2"/>
        </w:numPr>
      </w:pPr>
      <w:r>
        <w:t xml:space="preserve">Check to see if any of them say things like “Read more,” “View All,” or “More.” </w:t>
      </w:r>
    </w:p>
    <w:p w:rsidR="00092491" w:rsidRDefault="00092491" w:rsidP="00092491">
      <w:pPr>
        <w:pStyle w:val="ListParagraph"/>
        <w:numPr>
          <w:ilvl w:val="1"/>
          <w:numId w:val="2"/>
        </w:numPr>
      </w:pPr>
      <w:r>
        <w:t xml:space="preserve">Do any hyperlinks that have the same text lead to different places? For example, two hyperlinks that are “Read More” but </w:t>
      </w:r>
      <w:r w:rsidR="00C73ED7">
        <w:t>lead</w:t>
      </w:r>
      <w:r>
        <w:t xml:space="preserve"> to different </w:t>
      </w:r>
      <w:r w:rsidR="00C73ED7">
        <w:t>destinations</w:t>
      </w:r>
      <w:r>
        <w:t>?</w:t>
      </w:r>
    </w:p>
    <w:p w:rsidR="00092491" w:rsidRDefault="00A353C1" w:rsidP="00092491">
      <w:pPr>
        <w:pStyle w:val="ListParagraph"/>
        <w:numPr>
          <w:ilvl w:val="1"/>
          <w:numId w:val="2"/>
        </w:numPr>
      </w:pPr>
      <w:r>
        <w:t xml:space="preserve">Check for hyperlinks </w:t>
      </w:r>
      <w:r w:rsidR="00C73ED7">
        <w:t>that are shown simply as the URL rather than displaying a description of the destination page</w:t>
      </w:r>
      <w:r>
        <w:t xml:space="preserve">. </w:t>
      </w:r>
      <w:r w:rsidR="00C73ED7">
        <w:t xml:space="preserve">For example, use </w:t>
      </w:r>
      <w:hyperlink r:id="rId11" w:history="1">
        <w:r w:rsidR="00C73ED7" w:rsidRPr="00C73ED7">
          <w:rPr>
            <w:rStyle w:val="Hyperlink"/>
          </w:rPr>
          <w:t>Syracuse University Libraries</w:t>
        </w:r>
      </w:hyperlink>
      <w:r w:rsidR="00C73ED7">
        <w:t xml:space="preserve"> rather than </w:t>
      </w:r>
      <w:hyperlink r:id="rId12" w:history="1">
        <w:r w:rsidR="00C73ED7" w:rsidRPr="00C73ED7">
          <w:rPr>
            <w:rStyle w:val="Hyperlink"/>
          </w:rPr>
          <w:t>http://library.syr.edu</w:t>
        </w:r>
      </w:hyperlink>
      <w:r w:rsidR="00C73ED7">
        <w:t>.</w:t>
      </w:r>
    </w:p>
    <w:p w:rsidR="00A353C1" w:rsidRDefault="00A353C1" w:rsidP="00A353C1">
      <w:pPr>
        <w:pStyle w:val="ListParagraph"/>
        <w:numPr>
          <w:ilvl w:val="0"/>
          <w:numId w:val="2"/>
        </w:numPr>
      </w:pPr>
      <w:r>
        <w:t xml:space="preserve">Can you zoom in on the page without losing information? Can you zoom </w:t>
      </w:r>
      <w:r w:rsidR="00C73ED7">
        <w:t xml:space="preserve">to 200% </w:t>
      </w:r>
      <w:r>
        <w:t xml:space="preserve">and still navigate the webpage? </w:t>
      </w:r>
    </w:p>
    <w:p w:rsidR="00005ACC" w:rsidRDefault="00005ACC" w:rsidP="00005ACC">
      <w:pPr>
        <w:pStyle w:val="ListParagraph"/>
      </w:pPr>
      <w:r>
        <w:t xml:space="preserve">People who have trouble reading small text will often zoom in to see the text. If information is </w:t>
      </w:r>
      <w:r w:rsidR="00C73ED7">
        <w:t>outside the scrolling region</w:t>
      </w:r>
      <w:r>
        <w:t xml:space="preserve"> when zooming, they cannot get to that information.</w:t>
      </w:r>
    </w:p>
    <w:p w:rsidR="00A353C1" w:rsidRDefault="00A353C1" w:rsidP="00A353C1">
      <w:pPr>
        <w:pStyle w:val="ListParagraph"/>
        <w:numPr>
          <w:ilvl w:val="1"/>
          <w:numId w:val="2"/>
        </w:numPr>
      </w:pPr>
      <w:r>
        <w:t xml:space="preserve">Press Control and + together until you have doubled the zoom percentage. </w:t>
      </w:r>
    </w:p>
    <w:p w:rsidR="00A353C1" w:rsidRDefault="00A353C1" w:rsidP="00A353C1">
      <w:pPr>
        <w:pStyle w:val="ListParagraph"/>
        <w:numPr>
          <w:ilvl w:val="1"/>
          <w:numId w:val="2"/>
        </w:numPr>
      </w:pPr>
      <w:r>
        <w:t xml:space="preserve">Check and see if any information on your page is lost. </w:t>
      </w:r>
    </w:p>
    <w:p w:rsidR="00A353C1" w:rsidRDefault="00A353C1" w:rsidP="00B27909">
      <w:pPr>
        <w:pStyle w:val="ListParagraph"/>
        <w:numPr>
          <w:ilvl w:val="1"/>
          <w:numId w:val="2"/>
        </w:numPr>
      </w:pPr>
      <w:r>
        <w:t>Tab through the page and make sure that everything on the pa</w:t>
      </w:r>
      <w:r w:rsidR="00073002">
        <w:t>ge is still accessible in zoom.</w:t>
      </w:r>
    </w:p>
    <w:p w:rsidR="00A353C1" w:rsidRDefault="00207809" w:rsidP="00207809">
      <w:pPr>
        <w:pStyle w:val="ListParagraph"/>
        <w:numPr>
          <w:ilvl w:val="0"/>
          <w:numId w:val="2"/>
        </w:numPr>
      </w:pPr>
      <w:r>
        <w:t xml:space="preserve">Is there a </w:t>
      </w:r>
      <w:r w:rsidR="00C73ED7">
        <w:t>‘</w:t>
      </w:r>
      <w:r>
        <w:t>skip to content</w:t>
      </w:r>
      <w:r w:rsidR="00C73ED7">
        <w:t>’</w:t>
      </w:r>
      <w:r>
        <w:t xml:space="preserve"> </w:t>
      </w:r>
      <w:r w:rsidR="00C73ED7">
        <w:t>or ‘skip navigation’ link</w:t>
      </w:r>
      <w:r>
        <w:t xml:space="preserve">? </w:t>
      </w:r>
    </w:p>
    <w:p w:rsidR="00005ACC" w:rsidRDefault="00005ACC" w:rsidP="00005ACC">
      <w:pPr>
        <w:pStyle w:val="ListParagraph"/>
      </w:pPr>
      <w:r>
        <w:t xml:space="preserve">People who use screen readers don’t want to have to </w:t>
      </w:r>
      <w:r w:rsidR="00C73ED7">
        <w:t>listen to the navigation at</w:t>
      </w:r>
      <w:r>
        <w:t xml:space="preserve"> the top of </w:t>
      </w:r>
      <w:r w:rsidR="00C73ED7">
        <w:t>each</w:t>
      </w:r>
      <w:r>
        <w:t xml:space="preserve"> webpage </w:t>
      </w:r>
      <w:r w:rsidR="00C73ED7">
        <w:t>if it remains the same on each page</w:t>
      </w:r>
      <w:r>
        <w:t xml:space="preserve">. Having a </w:t>
      </w:r>
      <w:r w:rsidR="00C73ED7">
        <w:t>‘</w:t>
      </w:r>
      <w:r>
        <w:t>skip to</w:t>
      </w:r>
      <w:r w:rsidR="00C73ED7">
        <w:t xml:space="preserve"> </w:t>
      </w:r>
      <w:r>
        <w:t>content</w:t>
      </w:r>
      <w:r w:rsidR="00C73ED7">
        <w:t>’</w:t>
      </w:r>
      <w:r>
        <w:t xml:space="preserve"> </w:t>
      </w:r>
      <w:r w:rsidR="00C73ED7">
        <w:t>link</w:t>
      </w:r>
      <w:r>
        <w:t xml:space="preserve"> lets them </w:t>
      </w:r>
      <w:r w:rsidR="00C73ED7">
        <w:t>jump</w:t>
      </w:r>
      <w:r>
        <w:t xml:space="preserve"> over </w:t>
      </w:r>
      <w:r w:rsidR="00C73ED7">
        <w:t>the navigation</w:t>
      </w:r>
      <w:r>
        <w:t xml:space="preserve">, just like scrolling down a page to the main content would. </w:t>
      </w:r>
    </w:p>
    <w:p w:rsidR="00207809" w:rsidRDefault="00C73ED7" w:rsidP="00207809">
      <w:pPr>
        <w:pStyle w:val="ListParagraph"/>
        <w:numPr>
          <w:ilvl w:val="1"/>
          <w:numId w:val="2"/>
        </w:numPr>
      </w:pPr>
      <w:r>
        <w:t>Using Firefox, g</w:t>
      </w:r>
      <w:r w:rsidR="00207809">
        <w:t xml:space="preserve">o to the </w:t>
      </w:r>
      <w:r>
        <w:t>menu</w:t>
      </w:r>
      <w:r w:rsidR="00207809">
        <w:t xml:space="preserve"> </w:t>
      </w:r>
      <w:r w:rsidR="00902B0A">
        <w:t>and select</w:t>
      </w:r>
      <w:r w:rsidR="00207809">
        <w:t xml:space="preserve"> “View.” </w:t>
      </w:r>
    </w:p>
    <w:p w:rsidR="00207809" w:rsidRDefault="00207809" w:rsidP="00207809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1781175" cy="1628775"/>
            <wp:effectExtent l="0" t="0" r="9525" b="9525"/>
            <wp:docPr id="3" name="Picture 3" descr="Screenshot for View men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p 1 of StC check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809" w:rsidRDefault="00207809" w:rsidP="00207809">
      <w:pPr>
        <w:pStyle w:val="ListParagraph"/>
        <w:numPr>
          <w:ilvl w:val="1"/>
          <w:numId w:val="2"/>
        </w:numPr>
      </w:pPr>
      <w:r>
        <w:t>Next, in the drop</w:t>
      </w:r>
      <w:r w:rsidR="007927B5">
        <w:t xml:space="preserve"> down menu, select “Page Style.”</w:t>
      </w:r>
    </w:p>
    <w:p w:rsidR="00207809" w:rsidRDefault="00902B0A" w:rsidP="00207809">
      <w:pPr>
        <w:pStyle w:val="ListParagraph"/>
        <w:numPr>
          <w:ilvl w:val="1"/>
          <w:numId w:val="2"/>
        </w:numPr>
      </w:pPr>
      <w:r>
        <w:t xml:space="preserve">Select </w:t>
      </w:r>
      <w:r w:rsidR="00207809">
        <w:t>“No Style</w:t>
      </w:r>
      <w:r w:rsidR="007927B5">
        <w:t>.”</w:t>
      </w:r>
      <w:r w:rsidR="00207809">
        <w:t xml:space="preserve"> </w:t>
      </w:r>
    </w:p>
    <w:p w:rsidR="00207809" w:rsidRDefault="00207809" w:rsidP="00207809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3114675" cy="1628775"/>
            <wp:effectExtent l="19050" t="19050" r="28575" b="28575"/>
            <wp:docPr id="4" name="Picture 4" descr="Screenshot for View Menu with Page Style sub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ep 2 of StC check.jp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628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07809" w:rsidRDefault="00207809" w:rsidP="00207809">
      <w:pPr>
        <w:pStyle w:val="ListParagraph"/>
        <w:numPr>
          <w:ilvl w:val="1"/>
          <w:numId w:val="2"/>
        </w:numPr>
      </w:pPr>
      <w:r>
        <w:t>Look at the top of the webpage for a hyperlink that says “Skip to Content.”</w:t>
      </w:r>
    </w:p>
    <w:p w:rsidR="00207809" w:rsidRDefault="00207809" w:rsidP="00207809">
      <w:pPr>
        <w:ind w:left="720" w:firstLine="720"/>
      </w:pPr>
      <w:r>
        <w:rPr>
          <w:noProof/>
        </w:rPr>
        <w:lastRenderedPageBreak/>
        <w:drawing>
          <wp:inline distT="0" distB="0" distL="0" distR="0">
            <wp:extent cx="2552700" cy="1734757"/>
            <wp:effectExtent l="19050" t="19050" r="19050" b="18415"/>
            <wp:docPr id="5" name="Picture 5" descr="Example of Skip to Content hyper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ample of StC Link.jpg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885" cy="17450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B3FD5" w:rsidRDefault="00207809" w:rsidP="003B3FD5">
      <w:pPr>
        <w:pStyle w:val="ListParagraph"/>
        <w:numPr>
          <w:ilvl w:val="1"/>
          <w:numId w:val="2"/>
        </w:numPr>
      </w:pPr>
      <w:r>
        <w:t xml:space="preserve">If the hyperlink is there, tab to it and </w:t>
      </w:r>
      <w:r w:rsidR="00902B0A">
        <w:t>press</w:t>
      </w:r>
      <w:r>
        <w:t xml:space="preserve"> </w:t>
      </w:r>
      <w:r w:rsidR="00902B0A">
        <w:t>E</w:t>
      </w:r>
      <w:r>
        <w:t xml:space="preserve">nter to make sure that it works. </w:t>
      </w:r>
    </w:p>
    <w:p w:rsidR="00207809" w:rsidRPr="00BC789C" w:rsidRDefault="00207809" w:rsidP="003B3FD5">
      <w:pPr>
        <w:pStyle w:val="ListParagraph"/>
        <w:numPr>
          <w:ilvl w:val="1"/>
          <w:numId w:val="2"/>
        </w:numPr>
      </w:pPr>
      <w:bookmarkStart w:id="0" w:name="_GoBack"/>
      <w:bookmarkEnd w:id="0"/>
      <w:r>
        <w:t>If it skips to the content, continue tabbing to make sure that it tabs through the content.</w:t>
      </w:r>
    </w:p>
    <w:sectPr w:rsidR="00207809" w:rsidRPr="00BC7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040DF"/>
    <w:multiLevelType w:val="hybridMultilevel"/>
    <w:tmpl w:val="E786C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2487B"/>
    <w:multiLevelType w:val="hybridMultilevel"/>
    <w:tmpl w:val="9A787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9C"/>
    <w:rsid w:val="00005ACC"/>
    <w:rsid w:val="00073002"/>
    <w:rsid w:val="00092491"/>
    <w:rsid w:val="00177F9E"/>
    <w:rsid w:val="00207809"/>
    <w:rsid w:val="00253E84"/>
    <w:rsid w:val="00303BD8"/>
    <w:rsid w:val="003517B8"/>
    <w:rsid w:val="003B3FD5"/>
    <w:rsid w:val="004C568C"/>
    <w:rsid w:val="005911F4"/>
    <w:rsid w:val="007118AA"/>
    <w:rsid w:val="007927B5"/>
    <w:rsid w:val="00803AFD"/>
    <w:rsid w:val="0085147D"/>
    <w:rsid w:val="00857E48"/>
    <w:rsid w:val="008B7912"/>
    <w:rsid w:val="008D5B9A"/>
    <w:rsid w:val="00902B0A"/>
    <w:rsid w:val="00A353C1"/>
    <w:rsid w:val="00BC789C"/>
    <w:rsid w:val="00C05C67"/>
    <w:rsid w:val="00C34C6B"/>
    <w:rsid w:val="00C73ED7"/>
    <w:rsid w:val="00C85ADE"/>
    <w:rsid w:val="00CA3E0B"/>
    <w:rsid w:val="00D21BF9"/>
    <w:rsid w:val="00D53585"/>
    <w:rsid w:val="00EA60FF"/>
    <w:rsid w:val="00F52604"/>
    <w:rsid w:val="00F5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50F18-95B1-4F81-B077-321AF0B2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789C"/>
    <w:pPr>
      <w:keepNext/>
      <w:keepLines/>
      <w:spacing w:before="24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89C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8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png"/><Relationship Id="rId18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hyperlink" Target="http://www.wave.webaim.org/" TargetMode="External"/><Relationship Id="rId12" Type="http://schemas.openxmlformats.org/officeDocument/2006/relationships/hyperlink" Target="http://library.syr.edu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library.syr.ed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mstead.A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197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m-easedore</dc:creator>
  <cp:keywords/>
  <dc:description/>
  <cp:lastModifiedBy>Alexander William Umstead</cp:lastModifiedBy>
  <cp:revision>20</cp:revision>
  <dcterms:created xsi:type="dcterms:W3CDTF">2015-05-13T19:39:00Z</dcterms:created>
  <dcterms:modified xsi:type="dcterms:W3CDTF">2015-09-10T17:44:00Z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